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63" w14:textId="3C3428D4" w:rsidR="00853594" w:rsidRDefault="00B552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6A28">
        <w:rPr>
          <w:rFonts w:ascii="Times New Roman" w:hAnsi="Times New Roman" w:cs="Times New Roman"/>
          <w:sz w:val="24"/>
          <w:szCs w:val="24"/>
        </w:rPr>
        <w:t>Самигуллина</w:t>
      </w:r>
      <w:proofErr w:type="spellEnd"/>
      <w:r w:rsidRPr="009A6A28">
        <w:rPr>
          <w:rFonts w:ascii="Times New Roman" w:hAnsi="Times New Roman" w:cs="Times New Roman"/>
          <w:sz w:val="24"/>
          <w:szCs w:val="24"/>
        </w:rPr>
        <w:t xml:space="preserve"> Кира Владимировна</w:t>
      </w:r>
      <w:r w:rsidR="00853594" w:rsidRPr="009A6A28">
        <w:rPr>
          <w:rFonts w:ascii="Times New Roman" w:hAnsi="Times New Roman" w:cs="Times New Roman"/>
          <w:sz w:val="24"/>
          <w:szCs w:val="24"/>
        </w:rPr>
        <w:t>,</w:t>
      </w:r>
    </w:p>
    <w:p w14:paraId="380F297A" w14:textId="0E3C2E7F" w:rsidR="00A064C2" w:rsidRPr="009A6A28" w:rsidRDefault="00A064C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Посвящённая Дома Отца,</w:t>
      </w:r>
    </w:p>
    <w:p w14:paraId="475B140E" w14:textId="203DF826" w:rsidR="00853594" w:rsidRDefault="00853594" w:rsidP="006606C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 xml:space="preserve">Магистр </w:t>
      </w:r>
      <w:proofErr w:type="spellStart"/>
      <w:r w:rsidRPr="009A6A28">
        <w:rPr>
          <w:rFonts w:ascii="Times New Roman" w:hAnsi="Times New Roman" w:cs="Times New Roman"/>
          <w:sz w:val="24"/>
          <w:szCs w:val="24"/>
        </w:rPr>
        <w:t>Госуправления</w:t>
      </w:r>
      <w:proofErr w:type="spellEnd"/>
      <w:r w:rsidRPr="009A6A28">
        <w:rPr>
          <w:rFonts w:ascii="Times New Roman" w:hAnsi="Times New Roman" w:cs="Times New Roman"/>
          <w:sz w:val="24"/>
          <w:szCs w:val="24"/>
        </w:rPr>
        <w:t xml:space="preserve"> (</w:t>
      </w:r>
      <w:r w:rsidR="005F1AC3" w:rsidRPr="009A6A28">
        <w:rPr>
          <w:rFonts w:ascii="Times New Roman" w:eastAsia="Times New Roman" w:hAnsi="Times New Roman" w:cs="Times New Roman"/>
          <w:sz w:val="24"/>
          <w:szCs w:val="24"/>
        </w:rPr>
        <w:t>M.P.A.</w:t>
      </w:r>
      <w:r w:rsidRPr="009A6A28">
        <w:rPr>
          <w:rFonts w:ascii="Times New Roman" w:hAnsi="Times New Roman" w:cs="Times New Roman"/>
          <w:sz w:val="24"/>
          <w:szCs w:val="24"/>
        </w:rPr>
        <w:t>)</w:t>
      </w:r>
      <w:r w:rsidR="006606C7" w:rsidRPr="009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6C7" w:rsidRPr="009A6A28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</w:p>
    <w:p w14:paraId="04659017" w14:textId="4BEB86EC" w:rsidR="0065109B" w:rsidRDefault="00F71BE7" w:rsidP="006606C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5109B">
        <w:rPr>
          <w:rFonts w:ascii="Times New Roman" w:hAnsi="Times New Roman" w:cs="Times New Roman"/>
          <w:sz w:val="24"/>
          <w:szCs w:val="24"/>
        </w:rPr>
        <w:t>sintez</w:t>
      </w:r>
      <w:r>
        <w:rPr>
          <w:rFonts w:ascii="Times New Roman" w:hAnsi="Times New Roman" w:cs="Times New Roman"/>
          <w:sz w:val="24"/>
          <w:szCs w:val="24"/>
        </w:rPr>
        <w:t>.online</w:t>
      </w:r>
      <w:proofErr w:type="spellEnd"/>
    </w:p>
    <w:p w14:paraId="5D3C6710" w14:textId="3EB426B6" w:rsidR="000B0DB5" w:rsidRPr="009A6A28" w:rsidRDefault="000B0DB5" w:rsidP="006606C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@KiraVladimirovna</w:t>
      </w:r>
      <w:r w:rsidR="0065109B">
        <w:rPr>
          <w:rFonts w:ascii="Times New Roman" w:hAnsi="Times New Roman" w:cs="Times New Roman"/>
          <w:sz w:val="24"/>
          <w:szCs w:val="24"/>
        </w:rPr>
        <w:t>S</w:t>
      </w:r>
    </w:p>
    <w:p w14:paraId="57F9368F" w14:textId="77777777" w:rsidR="00FA7C92" w:rsidRPr="009A6A28" w:rsidRDefault="00FA7C92" w:rsidP="006606C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5E7639A8" w14:textId="039F7576" w:rsidR="00186A12" w:rsidRPr="009A6A28" w:rsidRDefault="0095183A" w:rsidP="005C0665">
      <w:pPr>
        <w:jc w:val="center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9A6A28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 xml:space="preserve">Концепция </w:t>
      </w:r>
      <w:r w:rsidR="00FA7C92" w:rsidRPr="009A6A28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Метагалактическ</w:t>
      </w:r>
      <w:r w:rsidRPr="009A6A28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ого</w:t>
      </w:r>
      <w:r w:rsidR="00FA7C92" w:rsidRPr="009A6A28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 xml:space="preserve"> Парламент</w:t>
      </w:r>
      <w:r w:rsidRPr="009A6A28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а</w:t>
      </w:r>
      <w:r w:rsidR="00FA7C92" w:rsidRPr="009A6A28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 xml:space="preserve"> Посвящённых.</w:t>
      </w:r>
    </w:p>
    <w:p w14:paraId="788ED664" w14:textId="77777777" w:rsidR="00186A12" w:rsidRPr="009A6A28" w:rsidRDefault="00186A12">
      <w:pPr>
        <w:pStyle w:val="a3"/>
        <w:spacing w:after="0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>Метагалактический Парламент Посвящённых – это структурная организация объединения Посвященных Дома Отца Иерархической конфедерацией ИВДИВО с явлением отдельных Посвящённых на Пути Дома Отца и разных видов Школ Посвящённых парламентскими фракциями в открытости обмена опытом между собой Общим Благом и Общим Делом Посвящённых.</w:t>
      </w:r>
    </w:p>
    <w:p w14:paraId="1AC3BDE8" w14:textId="77777777" w:rsidR="00186A12" w:rsidRPr="009A6A28" w:rsidRDefault="00186A12">
      <w:pPr>
        <w:pStyle w:val="a3"/>
        <w:spacing w:after="0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 xml:space="preserve">ИВДИВО – Изначально Вышестоящий Дом Изначально Вышестоящего Отца Метагалактики, является Синтезом Домов Отца всех Планет, Солнечных систем, Галактик, Метагалактик, Октав Бытия (над метагалактиками), Октав Фа (над Октавами Бытия) во </w:t>
      </w:r>
      <w:proofErr w:type="spellStart"/>
      <w:r w:rsidRPr="009A6A28">
        <w:rPr>
          <w:rFonts w:ascii="Times New Roman" w:hAnsi="Times New Roman" w:cs="Times New Roman"/>
          <w:sz w:val="24"/>
          <w:szCs w:val="24"/>
        </w:rPr>
        <w:t>взаимоорганизации</w:t>
      </w:r>
      <w:proofErr w:type="spellEnd"/>
      <w:r w:rsidRPr="009A6A28">
        <w:rPr>
          <w:rFonts w:ascii="Times New Roman" w:hAnsi="Times New Roman" w:cs="Times New Roman"/>
          <w:sz w:val="24"/>
          <w:szCs w:val="24"/>
        </w:rPr>
        <w:t xml:space="preserve"> всего во всём структурированием Космоса в их творении.  </w:t>
      </w:r>
    </w:p>
    <w:p w14:paraId="62591F42" w14:textId="77777777" w:rsidR="00186A12" w:rsidRPr="009A6A28" w:rsidRDefault="00186A12" w:rsidP="00B8057D">
      <w:pPr>
        <w:pStyle w:val="a3"/>
        <w:spacing w:after="0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 xml:space="preserve">В ИВДИВО – Доме Отца Метагалактики за формирование и развитие Метагалактического Парламентаризма Посвящённых отвечает Иерархическая Конфедерация Метагалактического Синтеза. </w:t>
      </w:r>
    </w:p>
    <w:p w14:paraId="101106BD" w14:textId="77777777" w:rsidR="00186A12" w:rsidRPr="009A6A28" w:rsidRDefault="00186A12">
      <w:pPr>
        <w:pStyle w:val="a3"/>
        <w:spacing w:after="0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>Метагалактический Синтез - это внешнее выражение внутреннего перевода Посвящённых из только Планетарных и Солнечных в Метагалактические Посвящения видов метагалактик, Синтез-Посвящения внутреннего роста Посвящённого, ИВДИВО-Посвящения явления неисповедимых Путей Господних каждого и Посвящений Изначально Вышестоящего Отца, в реализации Его целей и задач.</w:t>
      </w:r>
    </w:p>
    <w:p w14:paraId="783C3961" w14:textId="77777777" w:rsidR="00186A12" w:rsidRPr="009A6A28" w:rsidRDefault="00186A12">
      <w:pPr>
        <w:pStyle w:val="a3"/>
        <w:spacing w:after="0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 xml:space="preserve">Метагалактический Синтез – это изучение и освоение Метагалактики в её возможностях применения Посвящёнными реализациями каждого. </w:t>
      </w:r>
    </w:p>
    <w:p w14:paraId="39722B56" w14:textId="77777777" w:rsidR="00186A12" w:rsidRPr="009A6A28" w:rsidRDefault="00186A12">
      <w:pPr>
        <w:pStyle w:val="a3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b/>
          <w:bCs/>
          <w:sz w:val="24"/>
          <w:szCs w:val="24"/>
        </w:rPr>
        <w:t>Миссией</w:t>
      </w:r>
      <w:r w:rsidRPr="009A6A28">
        <w:rPr>
          <w:rFonts w:ascii="Times New Roman" w:hAnsi="Times New Roman" w:cs="Times New Roman"/>
          <w:sz w:val="24"/>
          <w:szCs w:val="24"/>
        </w:rPr>
        <w:t xml:space="preserve"> Метагалактического Парламента Посвящённых является Репликация возможностей Иерархии ИВДИВО, Иерархической Конфедерации и ИВДИВО в целом. </w:t>
      </w:r>
    </w:p>
    <w:p w14:paraId="6BF547B3" w14:textId="77777777" w:rsidR="00186A12" w:rsidRPr="009A6A28" w:rsidRDefault="00186A12">
      <w:pPr>
        <w:pStyle w:val="a3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9A6A28">
        <w:rPr>
          <w:rFonts w:ascii="Times New Roman" w:hAnsi="Times New Roman" w:cs="Times New Roman"/>
          <w:sz w:val="24"/>
          <w:szCs w:val="24"/>
        </w:rPr>
        <w:t>Метагалактического Парламента Посвящённых является созидание Иерархической конфедерации Метагалактического синтеза Посвященных.</w:t>
      </w:r>
    </w:p>
    <w:p w14:paraId="3BCC867A" w14:textId="77777777" w:rsidR="00186A12" w:rsidRPr="009A6A28" w:rsidRDefault="00186A12">
      <w:pPr>
        <w:pStyle w:val="a3"/>
        <w:spacing w:after="0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>Метагалактический Парламент Посвящённых является вершиной и высшим представительством Посвящённых, юридическое обеспечение которого формируется Международной Ассоциацией Метагалактического Синтеза, с явлением Академии Внутреннего Образования, Института Метагалактического Человека, Метагалактической Школы и Метагалактического Клуба Посвящённых.</w:t>
      </w:r>
    </w:p>
    <w:p w14:paraId="304FD841" w14:textId="77777777" w:rsidR="00186A12" w:rsidRPr="009A6A28" w:rsidRDefault="00186A12">
      <w:pPr>
        <w:pStyle w:val="a3"/>
        <w:spacing w:after="0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>Вхождением в Парламент Посвящённых Доме Отца Метагалактики, каждый Посвящённый начинает Репликацию возможностей Иерархии ИВДИВО, Иерархической Конфедерации и ИВДИВО в целом, являя новые формы развития жизни, цивилизованности, культуры, образования, общественной иерархии равных, искусства и Плана Синтеза Изначально Вышестоящего Отца (в синтезе Планов Отца разных Планет, Солнечных систем, Галактик и Метагалактик).</w:t>
      </w:r>
    </w:p>
    <w:p w14:paraId="54A2E4E1" w14:textId="77777777" w:rsidR="00E53260" w:rsidRPr="009A6A28" w:rsidRDefault="00E53260" w:rsidP="0049406C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sectPr w:rsidR="00E53260" w:rsidRPr="009A6A28" w:rsidSect="00D56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C83D" w14:textId="77777777" w:rsidR="00717E68" w:rsidRDefault="00717E68" w:rsidP="00540A6B">
      <w:pPr>
        <w:spacing w:after="0" w:line="240" w:lineRule="auto"/>
      </w:pPr>
      <w:r>
        <w:separator/>
      </w:r>
    </w:p>
  </w:endnote>
  <w:endnote w:type="continuationSeparator" w:id="0">
    <w:p w14:paraId="1324A381" w14:textId="77777777" w:rsidR="00717E68" w:rsidRDefault="00717E68" w:rsidP="00540A6B">
      <w:pPr>
        <w:spacing w:after="0" w:line="240" w:lineRule="auto"/>
      </w:pPr>
      <w:r>
        <w:continuationSeparator/>
      </w:r>
    </w:p>
  </w:endnote>
  <w:endnote w:type="continuationNotice" w:id="1">
    <w:p w14:paraId="3532136B" w14:textId="77777777" w:rsidR="008B198D" w:rsidRDefault="008B1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8F8A" w14:textId="77777777" w:rsidR="00540A6B" w:rsidRDefault="00540A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0A6E" w14:textId="77777777" w:rsidR="00540A6B" w:rsidRDefault="00540A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93B6" w14:textId="77777777" w:rsidR="00540A6B" w:rsidRDefault="00540A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E42B" w14:textId="77777777" w:rsidR="00717E68" w:rsidRDefault="00717E68" w:rsidP="00540A6B">
      <w:pPr>
        <w:spacing w:after="0" w:line="240" w:lineRule="auto"/>
      </w:pPr>
      <w:r>
        <w:separator/>
      </w:r>
    </w:p>
  </w:footnote>
  <w:footnote w:type="continuationSeparator" w:id="0">
    <w:p w14:paraId="605F76DD" w14:textId="77777777" w:rsidR="00717E68" w:rsidRDefault="00717E68" w:rsidP="00540A6B">
      <w:pPr>
        <w:spacing w:after="0" w:line="240" w:lineRule="auto"/>
      </w:pPr>
      <w:r>
        <w:continuationSeparator/>
      </w:r>
    </w:p>
  </w:footnote>
  <w:footnote w:type="continuationNotice" w:id="1">
    <w:p w14:paraId="58F6B30F" w14:textId="77777777" w:rsidR="008B198D" w:rsidRDefault="008B19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CC40" w14:textId="77777777" w:rsidR="00540A6B" w:rsidRDefault="00540A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21A4" w14:textId="77777777" w:rsidR="00540A6B" w:rsidRDefault="00540A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898A" w14:textId="77777777" w:rsidR="00540A6B" w:rsidRDefault="00540A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647A8"/>
    <w:multiLevelType w:val="hybridMultilevel"/>
    <w:tmpl w:val="55FAE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2243A"/>
    <w:multiLevelType w:val="hybridMultilevel"/>
    <w:tmpl w:val="13DE69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EF1E83"/>
    <w:multiLevelType w:val="hybridMultilevel"/>
    <w:tmpl w:val="FFFFFFFF"/>
    <w:lvl w:ilvl="0" w:tplc="5F1E7F14">
      <w:start w:val="1"/>
      <w:numFmt w:val="bullet"/>
      <w:lvlText w:val="v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8A06B2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862B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C49D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3E87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7A53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1ACA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C22B5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EA6BD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1E"/>
    <w:rsid w:val="000023D6"/>
    <w:rsid w:val="000056C6"/>
    <w:rsid w:val="000064A5"/>
    <w:rsid w:val="000131F0"/>
    <w:rsid w:val="00014ABA"/>
    <w:rsid w:val="00016021"/>
    <w:rsid w:val="000256FF"/>
    <w:rsid w:val="00031AAC"/>
    <w:rsid w:val="00037AA5"/>
    <w:rsid w:val="00046BA1"/>
    <w:rsid w:val="00052E57"/>
    <w:rsid w:val="0005308D"/>
    <w:rsid w:val="00060139"/>
    <w:rsid w:val="00060BEC"/>
    <w:rsid w:val="000612FB"/>
    <w:rsid w:val="000639C0"/>
    <w:rsid w:val="000648EC"/>
    <w:rsid w:val="00065BCC"/>
    <w:rsid w:val="00066A03"/>
    <w:rsid w:val="00070558"/>
    <w:rsid w:val="00087203"/>
    <w:rsid w:val="000916C3"/>
    <w:rsid w:val="000A20A4"/>
    <w:rsid w:val="000A2B42"/>
    <w:rsid w:val="000B0DB5"/>
    <w:rsid w:val="000B53BE"/>
    <w:rsid w:val="000D20DB"/>
    <w:rsid w:val="000D370B"/>
    <w:rsid w:val="000F0009"/>
    <w:rsid w:val="000F4400"/>
    <w:rsid w:val="000F6360"/>
    <w:rsid w:val="000F764A"/>
    <w:rsid w:val="000F7E4A"/>
    <w:rsid w:val="0011041D"/>
    <w:rsid w:val="001140F6"/>
    <w:rsid w:val="00124D34"/>
    <w:rsid w:val="001253F5"/>
    <w:rsid w:val="00125AFC"/>
    <w:rsid w:val="00136C2A"/>
    <w:rsid w:val="00141DB1"/>
    <w:rsid w:val="00144235"/>
    <w:rsid w:val="00147BC5"/>
    <w:rsid w:val="0017640F"/>
    <w:rsid w:val="00182B2F"/>
    <w:rsid w:val="00186A12"/>
    <w:rsid w:val="0019070C"/>
    <w:rsid w:val="001970A0"/>
    <w:rsid w:val="001A32B5"/>
    <w:rsid w:val="001B015F"/>
    <w:rsid w:val="001B0BCA"/>
    <w:rsid w:val="001B1663"/>
    <w:rsid w:val="001B6E2A"/>
    <w:rsid w:val="001B7FF9"/>
    <w:rsid w:val="001C7D7D"/>
    <w:rsid w:val="001D2C6C"/>
    <w:rsid w:val="001D7883"/>
    <w:rsid w:val="001E085A"/>
    <w:rsid w:val="001E168A"/>
    <w:rsid w:val="001F3140"/>
    <w:rsid w:val="002012DD"/>
    <w:rsid w:val="00202A52"/>
    <w:rsid w:val="00212702"/>
    <w:rsid w:val="002159CC"/>
    <w:rsid w:val="002163FF"/>
    <w:rsid w:val="00220AF3"/>
    <w:rsid w:val="002428C0"/>
    <w:rsid w:val="00246F0E"/>
    <w:rsid w:val="00257CCC"/>
    <w:rsid w:val="00265040"/>
    <w:rsid w:val="00270E50"/>
    <w:rsid w:val="00283D63"/>
    <w:rsid w:val="002A4B87"/>
    <w:rsid w:val="002C404D"/>
    <w:rsid w:val="002C6C70"/>
    <w:rsid w:val="002D251F"/>
    <w:rsid w:val="002D4017"/>
    <w:rsid w:val="002D4946"/>
    <w:rsid w:val="002D58AA"/>
    <w:rsid w:val="002E5380"/>
    <w:rsid w:val="002F1E5E"/>
    <w:rsid w:val="002F278F"/>
    <w:rsid w:val="002F3C8D"/>
    <w:rsid w:val="002F4298"/>
    <w:rsid w:val="002F5303"/>
    <w:rsid w:val="00300226"/>
    <w:rsid w:val="003138E2"/>
    <w:rsid w:val="00317AC4"/>
    <w:rsid w:val="00334D10"/>
    <w:rsid w:val="00345CCF"/>
    <w:rsid w:val="0034607E"/>
    <w:rsid w:val="003463FA"/>
    <w:rsid w:val="00354327"/>
    <w:rsid w:val="00354A28"/>
    <w:rsid w:val="00355F1F"/>
    <w:rsid w:val="00357882"/>
    <w:rsid w:val="00365648"/>
    <w:rsid w:val="00366030"/>
    <w:rsid w:val="00366DFD"/>
    <w:rsid w:val="00367745"/>
    <w:rsid w:val="00370372"/>
    <w:rsid w:val="00370ECC"/>
    <w:rsid w:val="00372D42"/>
    <w:rsid w:val="00373FFC"/>
    <w:rsid w:val="00384FE2"/>
    <w:rsid w:val="003902CE"/>
    <w:rsid w:val="00397617"/>
    <w:rsid w:val="003A6C8F"/>
    <w:rsid w:val="003B2AB0"/>
    <w:rsid w:val="003B3BE6"/>
    <w:rsid w:val="003B5A02"/>
    <w:rsid w:val="003B6D13"/>
    <w:rsid w:val="003C3932"/>
    <w:rsid w:val="003C6001"/>
    <w:rsid w:val="003E0DA2"/>
    <w:rsid w:val="003F403C"/>
    <w:rsid w:val="004117FB"/>
    <w:rsid w:val="00411B4A"/>
    <w:rsid w:val="00411F65"/>
    <w:rsid w:val="00425241"/>
    <w:rsid w:val="00431614"/>
    <w:rsid w:val="00432693"/>
    <w:rsid w:val="004459E9"/>
    <w:rsid w:val="00452518"/>
    <w:rsid w:val="00457EB4"/>
    <w:rsid w:val="00460C12"/>
    <w:rsid w:val="00463C98"/>
    <w:rsid w:val="00474E63"/>
    <w:rsid w:val="00474F24"/>
    <w:rsid w:val="00475C77"/>
    <w:rsid w:val="004840F5"/>
    <w:rsid w:val="00490AF9"/>
    <w:rsid w:val="0049406C"/>
    <w:rsid w:val="004A23AF"/>
    <w:rsid w:val="004B7EFD"/>
    <w:rsid w:val="004C0BAB"/>
    <w:rsid w:val="004D2B1B"/>
    <w:rsid w:val="004D7117"/>
    <w:rsid w:val="005175D3"/>
    <w:rsid w:val="00522D78"/>
    <w:rsid w:val="0052541F"/>
    <w:rsid w:val="0053002D"/>
    <w:rsid w:val="00532C0C"/>
    <w:rsid w:val="00533A96"/>
    <w:rsid w:val="005368D3"/>
    <w:rsid w:val="00540A6B"/>
    <w:rsid w:val="005467D8"/>
    <w:rsid w:val="00557EEC"/>
    <w:rsid w:val="00584C21"/>
    <w:rsid w:val="005874A0"/>
    <w:rsid w:val="00593F29"/>
    <w:rsid w:val="0059430B"/>
    <w:rsid w:val="005B0B43"/>
    <w:rsid w:val="005B0DAB"/>
    <w:rsid w:val="005B1392"/>
    <w:rsid w:val="005B2549"/>
    <w:rsid w:val="005B4978"/>
    <w:rsid w:val="005B6155"/>
    <w:rsid w:val="005C0665"/>
    <w:rsid w:val="005E37A2"/>
    <w:rsid w:val="005E3C1A"/>
    <w:rsid w:val="005F1777"/>
    <w:rsid w:val="005F1AC3"/>
    <w:rsid w:val="005F648E"/>
    <w:rsid w:val="00615413"/>
    <w:rsid w:val="00617AC9"/>
    <w:rsid w:val="00622A6B"/>
    <w:rsid w:val="006238A9"/>
    <w:rsid w:val="00624719"/>
    <w:rsid w:val="00624CF2"/>
    <w:rsid w:val="00624DDE"/>
    <w:rsid w:val="00633DF3"/>
    <w:rsid w:val="0064101B"/>
    <w:rsid w:val="006413E8"/>
    <w:rsid w:val="0065109B"/>
    <w:rsid w:val="006606C7"/>
    <w:rsid w:val="00671F4D"/>
    <w:rsid w:val="00674957"/>
    <w:rsid w:val="0068063F"/>
    <w:rsid w:val="00682EE7"/>
    <w:rsid w:val="006867B4"/>
    <w:rsid w:val="00695FB1"/>
    <w:rsid w:val="00696AC7"/>
    <w:rsid w:val="00697C88"/>
    <w:rsid w:val="006A1483"/>
    <w:rsid w:val="006A1D17"/>
    <w:rsid w:val="006B139F"/>
    <w:rsid w:val="006B349F"/>
    <w:rsid w:val="006C15A9"/>
    <w:rsid w:val="006C18E6"/>
    <w:rsid w:val="006C47F3"/>
    <w:rsid w:val="006C6FEE"/>
    <w:rsid w:val="006D792B"/>
    <w:rsid w:val="006E368A"/>
    <w:rsid w:val="006E47CE"/>
    <w:rsid w:val="006F7FCE"/>
    <w:rsid w:val="007044FF"/>
    <w:rsid w:val="00707553"/>
    <w:rsid w:val="00713145"/>
    <w:rsid w:val="0071591E"/>
    <w:rsid w:val="007162E0"/>
    <w:rsid w:val="00717E68"/>
    <w:rsid w:val="00721EE3"/>
    <w:rsid w:val="00730326"/>
    <w:rsid w:val="00740605"/>
    <w:rsid w:val="00740D37"/>
    <w:rsid w:val="0074129A"/>
    <w:rsid w:val="0074297D"/>
    <w:rsid w:val="007728E8"/>
    <w:rsid w:val="00772EEB"/>
    <w:rsid w:val="00774FE7"/>
    <w:rsid w:val="00775352"/>
    <w:rsid w:val="007769D6"/>
    <w:rsid w:val="00794DBE"/>
    <w:rsid w:val="00797205"/>
    <w:rsid w:val="007A6D02"/>
    <w:rsid w:val="007B7F96"/>
    <w:rsid w:val="007C3950"/>
    <w:rsid w:val="007C4893"/>
    <w:rsid w:val="007D425E"/>
    <w:rsid w:val="007D76C7"/>
    <w:rsid w:val="007E0A0C"/>
    <w:rsid w:val="007E7620"/>
    <w:rsid w:val="007F3618"/>
    <w:rsid w:val="00803679"/>
    <w:rsid w:val="0081010D"/>
    <w:rsid w:val="008124AE"/>
    <w:rsid w:val="00813E31"/>
    <w:rsid w:val="0081717C"/>
    <w:rsid w:val="00821580"/>
    <w:rsid w:val="00823D92"/>
    <w:rsid w:val="00836684"/>
    <w:rsid w:val="00841063"/>
    <w:rsid w:val="008520A2"/>
    <w:rsid w:val="00853594"/>
    <w:rsid w:val="00872986"/>
    <w:rsid w:val="00876C83"/>
    <w:rsid w:val="00877A0D"/>
    <w:rsid w:val="00882E44"/>
    <w:rsid w:val="00883C60"/>
    <w:rsid w:val="008840F6"/>
    <w:rsid w:val="00890CCF"/>
    <w:rsid w:val="00892543"/>
    <w:rsid w:val="00893FDF"/>
    <w:rsid w:val="0089535F"/>
    <w:rsid w:val="008A65E1"/>
    <w:rsid w:val="008B198D"/>
    <w:rsid w:val="008B4F7D"/>
    <w:rsid w:val="008C4C67"/>
    <w:rsid w:val="008E0238"/>
    <w:rsid w:val="008E7CC8"/>
    <w:rsid w:val="008F1FBD"/>
    <w:rsid w:val="00901C5C"/>
    <w:rsid w:val="00923980"/>
    <w:rsid w:val="00924144"/>
    <w:rsid w:val="00934650"/>
    <w:rsid w:val="00940772"/>
    <w:rsid w:val="00942313"/>
    <w:rsid w:val="0095183A"/>
    <w:rsid w:val="00974C54"/>
    <w:rsid w:val="00974E07"/>
    <w:rsid w:val="00987BCC"/>
    <w:rsid w:val="0099346E"/>
    <w:rsid w:val="00997AEC"/>
    <w:rsid w:val="009A2C84"/>
    <w:rsid w:val="009A6A28"/>
    <w:rsid w:val="009B1F45"/>
    <w:rsid w:val="009B53BD"/>
    <w:rsid w:val="009B5850"/>
    <w:rsid w:val="009C4E31"/>
    <w:rsid w:val="009C666A"/>
    <w:rsid w:val="009D4DD4"/>
    <w:rsid w:val="009E0665"/>
    <w:rsid w:val="009E135E"/>
    <w:rsid w:val="009E6542"/>
    <w:rsid w:val="009F0D89"/>
    <w:rsid w:val="009F2E9B"/>
    <w:rsid w:val="00A03EE2"/>
    <w:rsid w:val="00A064C2"/>
    <w:rsid w:val="00A06707"/>
    <w:rsid w:val="00A06775"/>
    <w:rsid w:val="00A11492"/>
    <w:rsid w:val="00A12C14"/>
    <w:rsid w:val="00A177ED"/>
    <w:rsid w:val="00A23FAD"/>
    <w:rsid w:val="00A242EA"/>
    <w:rsid w:val="00A27EF1"/>
    <w:rsid w:val="00A419FB"/>
    <w:rsid w:val="00A5284C"/>
    <w:rsid w:val="00A56DCA"/>
    <w:rsid w:val="00A74B28"/>
    <w:rsid w:val="00A766D8"/>
    <w:rsid w:val="00A85B84"/>
    <w:rsid w:val="00A903B9"/>
    <w:rsid w:val="00AA08E0"/>
    <w:rsid w:val="00AA5201"/>
    <w:rsid w:val="00AB4421"/>
    <w:rsid w:val="00AB55CD"/>
    <w:rsid w:val="00AD0884"/>
    <w:rsid w:val="00AD126A"/>
    <w:rsid w:val="00AD2042"/>
    <w:rsid w:val="00AD2830"/>
    <w:rsid w:val="00AD5F89"/>
    <w:rsid w:val="00AE714B"/>
    <w:rsid w:val="00AF44C2"/>
    <w:rsid w:val="00AF72CF"/>
    <w:rsid w:val="00AF7360"/>
    <w:rsid w:val="00B04BF4"/>
    <w:rsid w:val="00B1761D"/>
    <w:rsid w:val="00B212B9"/>
    <w:rsid w:val="00B21604"/>
    <w:rsid w:val="00B22898"/>
    <w:rsid w:val="00B362C5"/>
    <w:rsid w:val="00B41E94"/>
    <w:rsid w:val="00B4286C"/>
    <w:rsid w:val="00B45A4D"/>
    <w:rsid w:val="00B5063E"/>
    <w:rsid w:val="00B524EF"/>
    <w:rsid w:val="00B528E3"/>
    <w:rsid w:val="00B54E09"/>
    <w:rsid w:val="00B5526F"/>
    <w:rsid w:val="00B55BD9"/>
    <w:rsid w:val="00B601C5"/>
    <w:rsid w:val="00B72C92"/>
    <w:rsid w:val="00B8057D"/>
    <w:rsid w:val="00B80EA2"/>
    <w:rsid w:val="00B8341B"/>
    <w:rsid w:val="00B83B9B"/>
    <w:rsid w:val="00B85C05"/>
    <w:rsid w:val="00B8748E"/>
    <w:rsid w:val="00B922A2"/>
    <w:rsid w:val="00B94D2F"/>
    <w:rsid w:val="00BA16BE"/>
    <w:rsid w:val="00BA58A7"/>
    <w:rsid w:val="00BB302F"/>
    <w:rsid w:val="00BC1A5A"/>
    <w:rsid w:val="00BF7205"/>
    <w:rsid w:val="00C00EAB"/>
    <w:rsid w:val="00C21D15"/>
    <w:rsid w:val="00C23562"/>
    <w:rsid w:val="00C308CD"/>
    <w:rsid w:val="00C3481E"/>
    <w:rsid w:val="00C3489A"/>
    <w:rsid w:val="00C34B24"/>
    <w:rsid w:val="00C35BF7"/>
    <w:rsid w:val="00C5670D"/>
    <w:rsid w:val="00C6431E"/>
    <w:rsid w:val="00C72872"/>
    <w:rsid w:val="00C85718"/>
    <w:rsid w:val="00C87D70"/>
    <w:rsid w:val="00C9008C"/>
    <w:rsid w:val="00C90CC4"/>
    <w:rsid w:val="00C92FA1"/>
    <w:rsid w:val="00CA2548"/>
    <w:rsid w:val="00CB1869"/>
    <w:rsid w:val="00CB3EC7"/>
    <w:rsid w:val="00CC3794"/>
    <w:rsid w:val="00CC4AF3"/>
    <w:rsid w:val="00CC57E5"/>
    <w:rsid w:val="00CE174F"/>
    <w:rsid w:val="00CE7CF4"/>
    <w:rsid w:val="00CF1226"/>
    <w:rsid w:val="00CF4E9F"/>
    <w:rsid w:val="00CF7194"/>
    <w:rsid w:val="00D00C80"/>
    <w:rsid w:val="00D03312"/>
    <w:rsid w:val="00D1243C"/>
    <w:rsid w:val="00D241C6"/>
    <w:rsid w:val="00D266FC"/>
    <w:rsid w:val="00D35786"/>
    <w:rsid w:val="00D35905"/>
    <w:rsid w:val="00D41FED"/>
    <w:rsid w:val="00D43542"/>
    <w:rsid w:val="00D4628F"/>
    <w:rsid w:val="00D562D1"/>
    <w:rsid w:val="00D56DFC"/>
    <w:rsid w:val="00D60D62"/>
    <w:rsid w:val="00D7531E"/>
    <w:rsid w:val="00D8518A"/>
    <w:rsid w:val="00D8710B"/>
    <w:rsid w:val="00D9263D"/>
    <w:rsid w:val="00D959F6"/>
    <w:rsid w:val="00D9768B"/>
    <w:rsid w:val="00DA2F92"/>
    <w:rsid w:val="00DA4E1F"/>
    <w:rsid w:val="00DA5A37"/>
    <w:rsid w:val="00DB4BF1"/>
    <w:rsid w:val="00DB6F50"/>
    <w:rsid w:val="00DC14F6"/>
    <w:rsid w:val="00DD140F"/>
    <w:rsid w:val="00DD7381"/>
    <w:rsid w:val="00DE7C3F"/>
    <w:rsid w:val="00DF1EA9"/>
    <w:rsid w:val="00DF5F86"/>
    <w:rsid w:val="00E00D4D"/>
    <w:rsid w:val="00E00E62"/>
    <w:rsid w:val="00E02EF0"/>
    <w:rsid w:val="00E07703"/>
    <w:rsid w:val="00E11A70"/>
    <w:rsid w:val="00E24132"/>
    <w:rsid w:val="00E31AEF"/>
    <w:rsid w:val="00E36CE0"/>
    <w:rsid w:val="00E37ECD"/>
    <w:rsid w:val="00E40D07"/>
    <w:rsid w:val="00E53260"/>
    <w:rsid w:val="00E7434C"/>
    <w:rsid w:val="00E80883"/>
    <w:rsid w:val="00E97AED"/>
    <w:rsid w:val="00EA032A"/>
    <w:rsid w:val="00EA1F02"/>
    <w:rsid w:val="00EA46DB"/>
    <w:rsid w:val="00EA778C"/>
    <w:rsid w:val="00EB2B07"/>
    <w:rsid w:val="00EB43F5"/>
    <w:rsid w:val="00EC5989"/>
    <w:rsid w:val="00EC6465"/>
    <w:rsid w:val="00EE1AFA"/>
    <w:rsid w:val="00EF5CF7"/>
    <w:rsid w:val="00EF73F5"/>
    <w:rsid w:val="00F103FF"/>
    <w:rsid w:val="00F122AA"/>
    <w:rsid w:val="00F15E49"/>
    <w:rsid w:val="00F239FB"/>
    <w:rsid w:val="00F264B1"/>
    <w:rsid w:val="00F30F32"/>
    <w:rsid w:val="00F43C50"/>
    <w:rsid w:val="00F459F8"/>
    <w:rsid w:val="00F57242"/>
    <w:rsid w:val="00F62DE1"/>
    <w:rsid w:val="00F651B8"/>
    <w:rsid w:val="00F65992"/>
    <w:rsid w:val="00F71BE7"/>
    <w:rsid w:val="00F85F55"/>
    <w:rsid w:val="00F9466B"/>
    <w:rsid w:val="00F96029"/>
    <w:rsid w:val="00FA17A3"/>
    <w:rsid w:val="00FA3585"/>
    <w:rsid w:val="00FA7C92"/>
    <w:rsid w:val="00FB473D"/>
    <w:rsid w:val="00FC74F7"/>
    <w:rsid w:val="00FD2F68"/>
    <w:rsid w:val="00FD553F"/>
    <w:rsid w:val="00FE0033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6CCD6"/>
  <w15:chartTrackingRefBased/>
  <w15:docId w15:val="{EFF06EC8-8DF6-4A40-9C71-5DBCD020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35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A6B"/>
  </w:style>
  <w:style w:type="paragraph" w:styleId="a6">
    <w:name w:val="footer"/>
    <w:basedOn w:val="a"/>
    <w:link w:val="a7"/>
    <w:uiPriority w:val="99"/>
    <w:unhideWhenUsed/>
    <w:rsid w:val="0054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A6B"/>
  </w:style>
  <w:style w:type="paragraph" w:customStyle="1" w:styleId="msonormal0">
    <w:name w:val="msonormal"/>
    <w:basedOn w:val="a"/>
    <w:rsid w:val="00D60D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35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No Spacing"/>
    <w:uiPriority w:val="1"/>
    <w:qFormat/>
    <w:rsid w:val="0085359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Самигуллина</dc:creator>
  <cp:keywords/>
  <dc:description/>
  <cp:lastModifiedBy>Кира Самигуллина</cp:lastModifiedBy>
  <cp:revision>466</cp:revision>
  <dcterms:created xsi:type="dcterms:W3CDTF">2022-02-15T09:45:00Z</dcterms:created>
  <dcterms:modified xsi:type="dcterms:W3CDTF">2022-03-15T17:06:00Z</dcterms:modified>
</cp:coreProperties>
</file>